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540.0" w:type="dxa"/>
        <w:jc w:val="left"/>
        <w:tblInd w:w="-600.0" w:type="dxa"/>
        <w:tblBorders>
          <w:top w:color="5b9bd5" w:space="0" w:sz="8" w:val="single"/>
          <w:left w:color="5b9bd5" w:space="0" w:sz="8" w:val="single"/>
          <w:bottom w:color="5b9bd5" w:space="0" w:sz="8" w:val="single"/>
          <w:right w:color="5b9bd5" w:space="0" w:sz="8" w:val="single"/>
          <w:insideH w:color="5b9bd5" w:space="0" w:sz="8" w:val="single"/>
          <w:insideV w:color="5b9bd5" w:space="0" w:sz="8" w:val="single"/>
        </w:tblBorders>
        <w:tblLayout w:type="fixed"/>
        <w:tblLook w:val="0400"/>
      </w:tblPr>
      <w:tblGrid>
        <w:gridCol w:w="2955"/>
        <w:gridCol w:w="1920"/>
        <w:gridCol w:w="3720"/>
        <w:gridCol w:w="2415"/>
        <w:gridCol w:w="1665"/>
        <w:gridCol w:w="2865"/>
        <w:tblGridChange w:id="0">
          <w:tblGrid>
            <w:gridCol w:w="2955"/>
            <w:gridCol w:w="1920"/>
            <w:gridCol w:w="3720"/>
            <w:gridCol w:w="2415"/>
            <w:gridCol w:w="1665"/>
            <w:gridCol w:w="2865"/>
          </w:tblGrid>
        </w:tblGridChange>
      </w:tblGrid>
      <w:tr>
        <w:trPr>
          <w:trHeight w:val="540" w:hRule="atLeast"/>
        </w:trPr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Company/ Organisation</w:t>
            </w:r>
          </w:p>
        </w:tc>
        <w:tc>
          <w:tcPr>
            <w:gridSpan w:val="3"/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Department</w:t>
            </w:r>
          </w:p>
        </w:tc>
        <w:tc>
          <w:tcPr>
            <w:gridSpan w:val="3"/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Review date</w:t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Activity</w:t>
            </w:r>
          </w:p>
        </w:tc>
        <w:tc>
          <w:tcPr>
            <w:gridSpan w:val="3"/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Author</w:t>
            </w:r>
          </w:p>
        </w:tc>
        <w:tc>
          <w:tcPr>
            <w:shd w:fill="ffffff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Who could be harmed and how</w:t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All controls required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8"/>
                <w:szCs w:val="18"/>
                <w:rtl w:val="0"/>
              </w:rPr>
              <w:t xml:space="preserve">Put each control on a separate line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8"/>
                <w:szCs w:val="18"/>
                <w:rtl w:val="0"/>
              </w:rPr>
              <w:t xml:space="preserve">Be as clear and specific as possible</w:t>
            </w:r>
          </w:p>
        </w:tc>
        <w:tc>
          <w:tcPr>
            <w:gridSpan w:val="2"/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How controls will be checked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sz w:val="18"/>
                <w:szCs w:val="18"/>
                <w:rtl w:val="0"/>
              </w:rPr>
              <w:t xml:space="preserve">How will each control be checked – e.g. checklists, health surveillance, monitoring, inspections,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Confirmed all in place or further action required</w:t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240" w:line="240" w:lineRule="auto"/>
              <w:rPr>
                <w:rFonts w:ascii="Montserrat" w:cs="Montserrat" w:eastAsia="Montserrat" w:hAnsi="Montserrat"/>
                <w:b w:val="1"/>
                <w:color w:val="2f549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80.0" w:type="dxa"/>
              <w:left w:w="180.0" w:type="dxa"/>
              <w:bottom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40.0000000000002" w:top="1440.0000000000002" w:left="1440.0000000000002" w:right="1440.0000000000002" w:header="691.6535433070867" w:footer="691.65354330708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-1015837</wp:posOffset>
          </wp:positionH>
          <wp:positionV relativeFrom="paragraph">
            <wp:posOffset>371475</wp:posOffset>
          </wp:positionV>
          <wp:extent cx="10796588" cy="370926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96588" cy="3709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left"/>
      <w:rPr>
        <w:rFonts w:ascii="Montserrat" w:cs="Montserrat" w:eastAsia="Montserrat" w:hAnsi="Montserrat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sz w:val="36"/>
        <w:szCs w:val="36"/>
        <w:rtl w:val="0"/>
      </w:rPr>
      <w:t xml:space="preserve">TEMPLATE COVID-19 RISK ASSESSMENT</w:t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7639050</wp:posOffset>
          </wp:positionH>
          <wp:positionV relativeFrom="page">
            <wp:posOffset>429675</wp:posOffset>
          </wp:positionV>
          <wp:extent cx="2468761" cy="558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8761" cy="558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page">
            <wp:posOffset>458250</wp:posOffset>
          </wp:positionV>
          <wp:extent cx="1042988" cy="530751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5307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